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D9B" w:rsidRDefault="001A6D9B" w:rsidP="001A6D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1A6D9B" w:rsidRDefault="001A6D9B" w:rsidP="001A6D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рабочей программе  по внеурочной деятельности </w:t>
      </w:r>
    </w:p>
    <w:p w:rsidR="001A6D9B" w:rsidRDefault="001A6D9B" w:rsidP="001A6D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«Занимательная математика»</w:t>
      </w:r>
    </w:p>
    <w:p w:rsidR="001A6D9B" w:rsidRDefault="001A6D9B" w:rsidP="001A6D9B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Уровень: начальное общее образование (1-4класс)</w:t>
      </w:r>
    </w:p>
    <w:tbl>
      <w:tblPr>
        <w:tblStyle w:val="a3"/>
        <w:tblW w:w="10491" w:type="dxa"/>
        <w:tblInd w:w="-885" w:type="dxa"/>
        <w:tblLook w:val="04A0"/>
      </w:tblPr>
      <w:tblGrid>
        <w:gridCol w:w="1812"/>
        <w:gridCol w:w="8679"/>
      </w:tblGrid>
      <w:tr w:rsidR="001A6D9B" w:rsidTr="001A6D9B">
        <w:trPr>
          <w:trHeight w:val="111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D9B" w:rsidRDefault="001A6D9B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Нормативная основа</w:t>
            </w:r>
          </w:p>
        </w:tc>
        <w:tc>
          <w:tcPr>
            <w:tcW w:w="8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D9B" w:rsidRPr="001A6D9B" w:rsidRDefault="001A6D9B" w:rsidP="001A6D9B">
            <w:pPr>
              <w:ind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A55D8">
              <w:rPr>
                <w:rFonts w:ascii="Times New Roman" w:eastAsia="Calibri" w:hAnsi="Times New Roman" w:cs="Times New Roman"/>
                <w:sz w:val="28"/>
                <w:szCs w:val="28"/>
              </w:rPr>
              <w:t>Рабочая программа «Занимательная математика» рассматривается в рамках реализац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ии ФГОС НОО и направлена на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обще</w:t>
            </w:r>
            <w:r w:rsidRPr="00CA55D8">
              <w:rPr>
                <w:rFonts w:ascii="Times New Roman" w:eastAsia="Calibri" w:hAnsi="Times New Roman" w:cs="Times New Roman"/>
                <w:sz w:val="28"/>
                <w:szCs w:val="28"/>
              </w:rPr>
              <w:t>интеллектуальное</w:t>
            </w:r>
            <w:proofErr w:type="spellEnd"/>
            <w:r w:rsidRPr="00CA55D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развитие обучающихся.</w:t>
            </w:r>
            <w:proofErr w:type="gramEnd"/>
          </w:p>
        </w:tc>
      </w:tr>
      <w:tr w:rsidR="001A6D9B" w:rsidTr="001A6D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D9B" w:rsidRDefault="001A6D9B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8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D9B" w:rsidRDefault="001A6D9B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года</w:t>
            </w:r>
          </w:p>
        </w:tc>
      </w:tr>
      <w:tr w:rsidR="001A6D9B" w:rsidTr="001A6D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D9B" w:rsidRDefault="001A6D9B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</w:p>
        </w:tc>
        <w:tc>
          <w:tcPr>
            <w:tcW w:w="8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D9B" w:rsidRPr="00CA55D8" w:rsidRDefault="001A6D9B" w:rsidP="001A6D9B">
            <w:pPr>
              <w:pStyle w:val="1"/>
              <w:ind w:firstLine="70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64FBC">
              <w:rPr>
                <w:rFonts w:ascii="Times New Roman" w:hAnsi="Times New Roman"/>
                <w:b/>
                <w:sz w:val="28"/>
                <w:szCs w:val="28"/>
              </w:rPr>
              <w:t>Цель программы</w:t>
            </w:r>
            <w:r w:rsidRPr="00464FBC">
              <w:rPr>
                <w:rFonts w:ascii="Times New Roman" w:hAnsi="Times New Roman"/>
                <w:sz w:val="28"/>
                <w:szCs w:val="28"/>
              </w:rPr>
              <w:t>: развивать логическое мышление, внимание, память,</w:t>
            </w:r>
            <w:r w:rsidRPr="00CA55D8">
              <w:rPr>
                <w:rFonts w:ascii="Times New Roman" w:hAnsi="Times New Roman"/>
                <w:sz w:val="28"/>
                <w:szCs w:val="28"/>
              </w:rPr>
              <w:t xml:space="preserve"> творческое воображение, наблюдательность, последовательность рассуждений и его доказательность.</w:t>
            </w:r>
          </w:p>
          <w:p w:rsidR="001A6D9B" w:rsidRPr="00CA55D8" w:rsidRDefault="001A6D9B" w:rsidP="001A6D9B">
            <w:pPr>
              <w:pStyle w:val="1"/>
              <w:ind w:firstLine="700"/>
              <w:rPr>
                <w:rFonts w:ascii="Times New Roman" w:hAnsi="Times New Roman"/>
                <w:sz w:val="28"/>
                <w:szCs w:val="28"/>
              </w:rPr>
            </w:pPr>
            <w:r w:rsidRPr="00CA55D8">
              <w:rPr>
                <w:rFonts w:ascii="Times New Roman" w:hAnsi="Times New Roman"/>
                <w:b/>
                <w:sz w:val="28"/>
                <w:szCs w:val="28"/>
              </w:rPr>
              <w:t>Задачи программы</w:t>
            </w:r>
            <w:r w:rsidRPr="00CA55D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A6D9B" w:rsidRPr="00CA55D8" w:rsidRDefault="001A6D9B" w:rsidP="001A6D9B">
            <w:pPr>
              <w:pStyle w:val="1"/>
              <w:numPr>
                <w:ilvl w:val="0"/>
                <w:numId w:val="1"/>
              </w:numPr>
              <w:ind w:left="700"/>
              <w:rPr>
                <w:rFonts w:ascii="Times New Roman" w:hAnsi="Times New Roman"/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 xml:space="preserve">расширять кругозор учащихся в различных областях элементарной математики; </w:t>
            </w:r>
          </w:p>
          <w:p w:rsidR="001A6D9B" w:rsidRPr="00CA55D8" w:rsidRDefault="001A6D9B" w:rsidP="001A6D9B">
            <w:pPr>
              <w:pStyle w:val="1"/>
              <w:numPr>
                <w:ilvl w:val="0"/>
                <w:numId w:val="1"/>
              </w:numPr>
              <w:ind w:left="700"/>
              <w:rPr>
                <w:rFonts w:ascii="Times New Roman" w:hAnsi="Times New Roman"/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 xml:space="preserve">развитие краткости речи; </w:t>
            </w:r>
          </w:p>
          <w:p w:rsidR="001A6D9B" w:rsidRPr="00CA55D8" w:rsidRDefault="001A6D9B" w:rsidP="001A6D9B">
            <w:pPr>
              <w:pStyle w:val="1"/>
              <w:numPr>
                <w:ilvl w:val="0"/>
                <w:numId w:val="1"/>
              </w:numPr>
              <w:ind w:left="700"/>
              <w:rPr>
                <w:rFonts w:ascii="Times New Roman" w:hAnsi="Times New Roman"/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 xml:space="preserve">умелое использование символики; </w:t>
            </w:r>
          </w:p>
          <w:p w:rsidR="001A6D9B" w:rsidRPr="00CA55D8" w:rsidRDefault="001A6D9B" w:rsidP="001A6D9B">
            <w:pPr>
              <w:pStyle w:val="1"/>
              <w:numPr>
                <w:ilvl w:val="0"/>
                <w:numId w:val="1"/>
              </w:numPr>
              <w:ind w:left="700"/>
              <w:rPr>
                <w:rFonts w:ascii="Times New Roman" w:hAnsi="Times New Roman"/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 xml:space="preserve">правильное применение математической терминологии; </w:t>
            </w:r>
          </w:p>
          <w:p w:rsidR="001A6D9B" w:rsidRPr="00CA55D8" w:rsidRDefault="001A6D9B" w:rsidP="001A6D9B">
            <w:pPr>
              <w:pStyle w:val="1"/>
              <w:numPr>
                <w:ilvl w:val="0"/>
                <w:numId w:val="1"/>
              </w:numPr>
              <w:ind w:left="700"/>
              <w:rPr>
                <w:rFonts w:ascii="Times New Roman" w:hAnsi="Times New Roman"/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 xml:space="preserve">умение отвлекаться от  всех качественных сторон предметов и явлений, сосредоточивая внимание только </w:t>
            </w:r>
            <w:proofErr w:type="gramStart"/>
            <w:r w:rsidRPr="00CA55D8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CA55D8">
              <w:rPr>
                <w:rFonts w:ascii="Times New Roman" w:hAnsi="Times New Roman"/>
                <w:sz w:val="28"/>
                <w:szCs w:val="28"/>
              </w:rPr>
              <w:t xml:space="preserve"> количественных; </w:t>
            </w:r>
          </w:p>
          <w:p w:rsidR="001A6D9B" w:rsidRPr="00CA55D8" w:rsidRDefault="001A6D9B" w:rsidP="001A6D9B">
            <w:pPr>
              <w:pStyle w:val="1"/>
              <w:numPr>
                <w:ilvl w:val="0"/>
                <w:numId w:val="1"/>
              </w:numPr>
              <w:ind w:left="700"/>
              <w:rPr>
                <w:rFonts w:ascii="Times New Roman" w:hAnsi="Times New Roman"/>
                <w:sz w:val="28"/>
                <w:szCs w:val="28"/>
              </w:rPr>
            </w:pPr>
            <w:r w:rsidRPr="00CA55D8">
              <w:rPr>
                <w:rFonts w:ascii="Times New Roman" w:hAnsi="Times New Roman"/>
                <w:sz w:val="28"/>
                <w:szCs w:val="28"/>
              </w:rPr>
              <w:t xml:space="preserve">умение делать доступные выводы и обобщения; </w:t>
            </w:r>
          </w:p>
          <w:p w:rsidR="001A6D9B" w:rsidRPr="001A6D9B" w:rsidRDefault="001A6D9B" w:rsidP="001A6D9B">
            <w:pPr>
              <w:pStyle w:val="1"/>
              <w:numPr>
                <w:ilvl w:val="0"/>
                <w:numId w:val="1"/>
              </w:numPr>
              <w:ind w:left="700"/>
              <w:rPr>
                <w:b/>
                <w:bCs/>
                <w:i/>
                <w:iCs/>
              </w:rPr>
            </w:pPr>
            <w:r w:rsidRPr="00464FBC">
              <w:rPr>
                <w:rFonts w:ascii="Times New Roman" w:hAnsi="Times New Roman"/>
                <w:sz w:val="28"/>
                <w:szCs w:val="28"/>
              </w:rPr>
              <w:t>обосновывать свои мысли</w:t>
            </w:r>
            <w:r w:rsidRPr="00CA55D8">
              <w:t>.</w:t>
            </w:r>
          </w:p>
        </w:tc>
      </w:tr>
      <w:tr w:rsidR="001A6D9B" w:rsidTr="001A6D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D9B" w:rsidRDefault="001A6D9B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в  плане по внеурочной деятельности</w:t>
            </w:r>
          </w:p>
        </w:tc>
        <w:tc>
          <w:tcPr>
            <w:tcW w:w="8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D9B" w:rsidRDefault="001A6D9B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час в неделю в каждом классе: в 1 классе – 33 ч, во 2–4 классах – по 34 ч.</w:t>
            </w:r>
          </w:p>
        </w:tc>
      </w:tr>
      <w:tr w:rsidR="001A6D9B" w:rsidTr="001A6D9B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D9B" w:rsidRDefault="001A6D9B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Авторы программы</w:t>
            </w:r>
          </w:p>
        </w:tc>
        <w:tc>
          <w:tcPr>
            <w:tcW w:w="8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D9B" w:rsidRDefault="001A6D9B" w:rsidP="001A6D9B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Программа внеурочной деятельности «Занимательная математика» разработана на основе программ факультативного курса «Занимательная математика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Е.Э.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Кочуровой</w:t>
            </w:r>
            <w:proofErr w:type="spellEnd"/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, интегрированного курса «Математика и конструирование» С. И. Волковой, О. Л. Пчелкиной, факультативных курсов «Наглядная геометрия» А. В. </w:t>
            </w:r>
            <w:proofErr w:type="spellStart"/>
            <w:r w:rsidRPr="00CA55D8">
              <w:rPr>
                <w:rFonts w:ascii="Times New Roman" w:hAnsi="Times New Roman" w:cs="Times New Roman"/>
                <w:sz w:val="28"/>
                <w:szCs w:val="28"/>
              </w:rPr>
              <w:t>Белошистой</w:t>
            </w:r>
            <w:proofErr w:type="spellEnd"/>
            <w:r w:rsidRPr="00CA55D8">
              <w:rPr>
                <w:rFonts w:ascii="Times New Roman" w:hAnsi="Times New Roman" w:cs="Times New Roman"/>
                <w:sz w:val="28"/>
                <w:szCs w:val="28"/>
              </w:rPr>
              <w:t xml:space="preserve"> и «Элементы геометрии в начальных классах» И. В. Шадриной.</w:t>
            </w:r>
          </w:p>
        </w:tc>
      </w:tr>
    </w:tbl>
    <w:p w:rsidR="001A6D9B" w:rsidRDefault="001A6D9B" w:rsidP="001A6D9B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p w:rsidR="00F155D1" w:rsidRDefault="00F155D1"/>
    <w:sectPr w:rsidR="00F155D1" w:rsidSect="00F15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16DAF"/>
    <w:multiLevelType w:val="hybridMultilevel"/>
    <w:tmpl w:val="91E44DF8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6D9B"/>
    <w:rsid w:val="001A6D9B"/>
    <w:rsid w:val="00F1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1A6D9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NoSpacingChar2">
    <w:name w:val="No Spacing Char2"/>
    <w:link w:val="1"/>
    <w:uiPriority w:val="99"/>
    <w:locked/>
    <w:rsid w:val="001A6D9B"/>
    <w:rPr>
      <w:rFonts w:eastAsia="Times New Roman"/>
      <w:sz w:val="24"/>
      <w:szCs w:val="24"/>
    </w:rPr>
  </w:style>
  <w:style w:type="paragraph" w:customStyle="1" w:styleId="1">
    <w:name w:val="Без интервала1"/>
    <w:link w:val="NoSpacingChar2"/>
    <w:uiPriority w:val="99"/>
    <w:rsid w:val="001A6D9B"/>
    <w:pPr>
      <w:spacing w:after="0" w:line="240" w:lineRule="auto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3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2023-10-10T19:40:00Z</dcterms:created>
  <dcterms:modified xsi:type="dcterms:W3CDTF">2023-10-10T19:43:00Z</dcterms:modified>
</cp:coreProperties>
</file>