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C" w:rsidRDefault="003F6C4C" w:rsidP="00AD5C24">
      <w:pPr>
        <w:spacing w:line="276" w:lineRule="auto"/>
        <w:rPr>
          <w:b/>
        </w:rPr>
      </w:pPr>
      <w:r w:rsidRPr="003F6C4C">
        <w:rPr>
          <w:b/>
          <w:noProof/>
        </w:rPr>
        <w:drawing>
          <wp:inline distT="0" distB="0" distL="0" distR="0">
            <wp:extent cx="6210935" cy="8790052"/>
            <wp:effectExtent l="0" t="0" r="0" b="0"/>
            <wp:docPr id="1" name="Рисунок 1" descr="C:\Users\Админ\Desktop\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9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4C" w:rsidRDefault="003F6C4C" w:rsidP="00AD5C24">
      <w:pPr>
        <w:spacing w:line="276" w:lineRule="auto"/>
        <w:rPr>
          <w:b/>
        </w:rPr>
      </w:pPr>
    </w:p>
    <w:p w:rsidR="003F6C4C" w:rsidRDefault="003F6C4C" w:rsidP="00AD5C24">
      <w:pPr>
        <w:spacing w:line="276" w:lineRule="auto"/>
        <w:rPr>
          <w:b/>
        </w:rPr>
      </w:pPr>
    </w:p>
    <w:p w:rsidR="003F6C4C" w:rsidRDefault="003F6C4C" w:rsidP="00AD5C24">
      <w:pPr>
        <w:spacing w:line="276" w:lineRule="auto"/>
        <w:rPr>
          <w:b/>
        </w:rPr>
      </w:pPr>
    </w:p>
    <w:p w:rsidR="003F6C4C" w:rsidRDefault="003F6C4C" w:rsidP="00AD5C24">
      <w:pPr>
        <w:spacing w:line="276" w:lineRule="auto"/>
        <w:rPr>
          <w:b/>
        </w:rPr>
      </w:pPr>
    </w:p>
    <w:p w:rsidR="00DB4315" w:rsidRPr="00DB4315" w:rsidRDefault="00DB4315" w:rsidP="00AD5C24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1.Общие положения</w:t>
      </w:r>
    </w:p>
    <w:p w:rsidR="00DB4315" w:rsidRDefault="00511BD9" w:rsidP="00AD5C24">
      <w:pPr>
        <w:spacing w:line="276" w:lineRule="auto"/>
        <w:jc w:val="both"/>
      </w:pPr>
      <w:r>
        <w:t xml:space="preserve">1.1. </w:t>
      </w:r>
      <w:r w:rsidR="00DB4315">
        <w:t>Настоящее положение регламентирует организацию обучения первоклассников в адаптационный период и разработано на основе:</w:t>
      </w:r>
    </w:p>
    <w:p w:rsidR="00DB4315" w:rsidRDefault="00DB4315" w:rsidP="00AD5C24">
      <w:pPr>
        <w:spacing w:line="276" w:lineRule="auto"/>
        <w:jc w:val="both"/>
      </w:pPr>
      <w:r>
        <w:t>- Федерального закона Российской Федерации от 29 декабря 2012 г. N 273-ФЗ «Об образовании в Российской Федерации»;</w:t>
      </w:r>
    </w:p>
    <w:p w:rsidR="00DB4315" w:rsidRDefault="00DB4315" w:rsidP="00AD5C24">
      <w:pPr>
        <w:spacing w:line="276" w:lineRule="auto"/>
        <w:jc w:val="both"/>
      </w:pPr>
      <w:r>
        <w:t xml:space="preserve">- </w:t>
      </w:r>
      <w:r w:rsidR="00AF46B2">
        <w:t xml:space="preserve"> </w:t>
      </w:r>
      <w:r>
        <w:t>Устава школы;</w:t>
      </w:r>
    </w:p>
    <w:p w:rsidR="00DB4315" w:rsidRDefault="00DB4315" w:rsidP="00AD5C24">
      <w:pPr>
        <w:spacing w:line="276" w:lineRule="auto"/>
        <w:jc w:val="both"/>
      </w:pPr>
      <w:r>
        <w:t xml:space="preserve">-   Постановления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</w:t>
      </w:r>
      <w:r>
        <w:tab/>
        <w:t>общеобразовательных учреждениях» от 29.12.2010 № 189, (зарегистрировано в Минюсте Российской Федерации 03.03.2011 № 19993);</w:t>
      </w:r>
    </w:p>
    <w:p w:rsidR="006F0794" w:rsidRDefault="00DB4315" w:rsidP="00AD5C24">
      <w:pPr>
        <w:spacing w:line="276" w:lineRule="auto"/>
        <w:jc w:val="both"/>
      </w:pPr>
      <w:r>
        <w:t>- Письма Минобразования</w:t>
      </w:r>
      <w:r>
        <w:tab/>
        <w:t>России от 20.04.2001г.</w:t>
      </w:r>
      <w:r>
        <w:tab/>
        <w:t>№</w:t>
      </w:r>
      <w:r>
        <w:tab/>
        <w:t>408/13-13 «Рекомендации по организации обучения первоклассников в адаптационный период».</w:t>
      </w:r>
    </w:p>
    <w:p w:rsidR="00511BD9" w:rsidRDefault="00511BD9" w:rsidP="00AD5C24">
      <w:pPr>
        <w:pStyle w:val="a3"/>
        <w:shd w:val="clear" w:color="auto" w:fill="auto"/>
        <w:spacing w:after="0" w:line="276" w:lineRule="auto"/>
        <w:ind w:left="20" w:right="20"/>
        <w:jc w:val="both"/>
      </w:pPr>
      <w:r>
        <w:rPr>
          <w:color w:val="000000"/>
        </w:rPr>
        <w:t>1.2. Данное положение об организации обучения в адаптационный период поможет учителю в реализации требований Санитарных правил, в создании благоприятных условий для адаптации детей к школе, снятии статического напряжения школьников при одновременном выполнении образовательных программ по всем предметам.</w:t>
      </w:r>
    </w:p>
    <w:p w:rsidR="00511BD9" w:rsidRDefault="00511BD9" w:rsidP="00AD5C24">
      <w:pPr>
        <w:pStyle w:val="a3"/>
        <w:shd w:val="clear" w:color="auto" w:fill="auto"/>
        <w:spacing w:after="0" w:line="276" w:lineRule="auto"/>
        <w:ind w:left="20" w:right="20" w:firstLine="720"/>
        <w:jc w:val="both"/>
      </w:pPr>
      <w:r>
        <w:rPr>
          <w:color w:val="000000"/>
        </w:rPr>
        <w:t>Начальный период обучения в первом классе должен создать благоприятные условия для адаптации ребенка к школе, обеспечивающие ему дальнейшее благополучное развитие, обучение и воспитание. Задачи адаптационного периода едины для всех систем начального образования.</w:t>
      </w:r>
    </w:p>
    <w:p w:rsidR="00511BD9" w:rsidRPr="002960F4" w:rsidRDefault="00511BD9" w:rsidP="00AD5C24">
      <w:pPr>
        <w:spacing w:line="276" w:lineRule="auto"/>
        <w:jc w:val="both"/>
        <w:rPr>
          <w:b/>
        </w:rPr>
      </w:pPr>
      <w:r>
        <w:rPr>
          <w:b/>
        </w:rPr>
        <w:t xml:space="preserve">2. </w:t>
      </w:r>
      <w:r w:rsidR="00524CEE">
        <w:rPr>
          <w:b/>
        </w:rPr>
        <w:t>Организация</w:t>
      </w:r>
      <w:r w:rsidRPr="002960F4">
        <w:rPr>
          <w:b/>
        </w:rPr>
        <w:t xml:space="preserve"> учебно-воспитательного процесса:</w:t>
      </w:r>
    </w:p>
    <w:p w:rsidR="00511BD9" w:rsidRDefault="00511BD9" w:rsidP="00AD5C24">
      <w:pPr>
        <w:spacing w:line="276" w:lineRule="auto"/>
        <w:jc w:val="both"/>
      </w:pPr>
      <w:r>
        <w:t>2.1.  Приём детей в первый класс М</w:t>
      </w:r>
      <w:r w:rsidR="0075266D">
        <w:t>Б</w:t>
      </w:r>
      <w:r>
        <w:t>ОУ «</w:t>
      </w:r>
      <w:r w:rsidR="0075266D">
        <w:t>С</w:t>
      </w:r>
      <w:r>
        <w:t>редняя школа</w:t>
      </w:r>
      <w:r w:rsidR="0075266D">
        <w:t xml:space="preserve"> № 1</w:t>
      </w:r>
      <w:r>
        <w:t>»</w:t>
      </w:r>
      <w:r w:rsidR="0075266D">
        <w:t xml:space="preserve"> города Велижа</w:t>
      </w:r>
      <w:r>
        <w:t xml:space="preserve"> осуществляется при достижении ими  к 1 сентября учебного года возраста не менее 6 лет 6 месяцев.</w:t>
      </w:r>
    </w:p>
    <w:p w:rsidR="00F90F8C" w:rsidRDefault="00511BD9" w:rsidP="00AD5C24">
      <w:pPr>
        <w:spacing w:line="276" w:lineRule="auto"/>
        <w:jc w:val="both"/>
      </w:pPr>
      <w:r>
        <w:t>2.2.</w:t>
      </w:r>
      <w:r w:rsidR="00F90F8C">
        <w:t xml:space="preserve"> Наполняемость классов не должна превышать 25 человек.</w:t>
      </w:r>
    </w:p>
    <w:p w:rsidR="00511BD9" w:rsidRDefault="00F90F8C" w:rsidP="00AD5C24">
      <w:pPr>
        <w:spacing w:line="276" w:lineRule="auto"/>
        <w:jc w:val="both"/>
      </w:pPr>
      <w:r>
        <w:t xml:space="preserve">2.3. </w:t>
      </w:r>
      <w:r w:rsidR="00511BD9">
        <w:t xml:space="preserve">Распределение учебного и каникулярного времени учитывает физический принцип чередования труда и отдыха как необходимого условия для предупреждения переутомления школьников для сохранения стабильного уровня их работоспособности. </w:t>
      </w:r>
    </w:p>
    <w:p w:rsidR="00511BD9" w:rsidRPr="00106762" w:rsidRDefault="00511BD9" w:rsidP="00AD5C24">
      <w:pPr>
        <w:spacing w:line="276" w:lineRule="auto"/>
        <w:jc w:val="both"/>
      </w:pPr>
      <w:r w:rsidRPr="00106762">
        <w:t xml:space="preserve">         Учебный год разбит на </w:t>
      </w:r>
      <w:r w:rsidR="0075266D">
        <w:t>4</w:t>
      </w:r>
      <w:r w:rsidRPr="00106762">
        <w:t xml:space="preserve"> периодов обучения («четвертей»). Первое полугодие </w:t>
      </w:r>
      <w:r>
        <w:t xml:space="preserve">включает </w:t>
      </w:r>
      <w:r w:rsidRPr="00106762">
        <w:t xml:space="preserve"> 2 </w:t>
      </w:r>
      <w:r>
        <w:t>четверти</w:t>
      </w:r>
      <w:r w:rsidRPr="00106762">
        <w:t xml:space="preserve">. Второе полугодие  разбито на </w:t>
      </w:r>
      <w:r w:rsidR="0075266D">
        <w:t>2</w:t>
      </w:r>
      <w:r>
        <w:t xml:space="preserve">  четверти  обучения, </w:t>
      </w:r>
      <w:r w:rsidR="0075266D">
        <w:t>в третьей четверти предусмотрено</w:t>
      </w:r>
      <w:r>
        <w:t xml:space="preserve">  </w:t>
      </w:r>
      <w:r w:rsidRPr="00106762">
        <w:t>введен</w:t>
      </w:r>
      <w:r>
        <w:t>и</w:t>
      </w:r>
      <w:r w:rsidR="0075266D">
        <w:t xml:space="preserve">е </w:t>
      </w:r>
      <w:r w:rsidRPr="00106762">
        <w:t>дополнительны</w:t>
      </w:r>
      <w:r>
        <w:t xml:space="preserve">х  каникул в феврале. </w:t>
      </w:r>
      <w:r w:rsidRPr="00106762">
        <w:t xml:space="preserve"> Учебный год первоклассников составляет 3</w:t>
      </w:r>
      <w:r w:rsidR="0075266D">
        <w:t xml:space="preserve">3 </w:t>
      </w:r>
      <w:r w:rsidRPr="00106762">
        <w:t>учебные недели.</w:t>
      </w:r>
    </w:p>
    <w:p w:rsidR="00511BD9" w:rsidRDefault="00F90F8C" w:rsidP="00680227">
      <w:pPr>
        <w:spacing w:line="276" w:lineRule="auto"/>
        <w:jc w:val="both"/>
      </w:pPr>
      <w:r>
        <w:t>2.4</w:t>
      </w:r>
      <w:r w:rsidR="00511BD9">
        <w:t>.  Обучение обязательно ведётся в 1-ю смену по пятидневной рабочей неделе.</w:t>
      </w:r>
    </w:p>
    <w:p w:rsidR="00511BD9" w:rsidRDefault="00511BD9" w:rsidP="00680227">
      <w:pPr>
        <w:spacing w:line="276" w:lineRule="auto"/>
        <w:jc w:val="both"/>
      </w:pPr>
      <w:r>
        <w:t>2.</w:t>
      </w:r>
      <w:r w:rsidR="00F90F8C">
        <w:t>5. Количество часов, отведённых на усвоение учебного плана, состоящего из обязательной части и части, формируемой участниками образовательного процесса, не должно в совокупности</w:t>
      </w:r>
      <w:r>
        <w:t xml:space="preserve"> </w:t>
      </w:r>
      <w:r w:rsidR="00F90F8C">
        <w:t>превышать величину недельной нагрузки в первом классе в объёме  21 час.</w:t>
      </w:r>
    </w:p>
    <w:p w:rsidR="00AD5C24" w:rsidRDefault="00AD5C24" w:rsidP="00680227">
      <w:pPr>
        <w:spacing w:line="276" w:lineRule="auto"/>
        <w:jc w:val="both"/>
      </w:pPr>
      <w:r>
        <w:t xml:space="preserve">2.6. Обучение проводится без балльного оценивания знаний обучающихся и </w:t>
      </w:r>
      <w:r w:rsidR="0075266D">
        <w:t xml:space="preserve">обязательных </w:t>
      </w:r>
      <w:r>
        <w:t>домашних заданий.</w:t>
      </w:r>
    </w:p>
    <w:p w:rsidR="004D0E18" w:rsidRDefault="004D0E18" w:rsidP="00680227">
      <w:pPr>
        <w:spacing w:line="276" w:lineRule="auto"/>
        <w:jc w:val="both"/>
      </w:pPr>
      <w:r>
        <w:t>2</w:t>
      </w:r>
      <w:r w:rsidR="0015347F">
        <w:t>.7</w:t>
      </w:r>
      <w:r>
        <w:t>.  Для реализации требований ФГОС в 1 классе ведётся внеурочная деятельность, позволяющая обеспечить благоприятную адаптацию ребёнка в школе</w:t>
      </w:r>
      <w:r w:rsidR="00A93C45">
        <w:t xml:space="preserve">. </w:t>
      </w:r>
      <w:r w:rsidR="00680227" w:rsidRPr="00680227">
        <w:t xml:space="preserve">Под внеурочной деятельностью в рамках реализации </w:t>
      </w:r>
      <w:hyperlink r:id="rId6" w:history="1">
        <w:r w:rsidR="00680227" w:rsidRPr="00680227">
          <w:rPr>
            <w:rStyle w:val="a5"/>
            <w:color w:val="auto"/>
            <w:u w:val="none"/>
          </w:rPr>
          <w:t>ФГОС НОО</w:t>
        </w:r>
      </w:hyperlink>
      <w:r w:rsidR="00680227" w:rsidRPr="00680227"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r w:rsidR="00680227">
        <w:t xml:space="preserve"> </w:t>
      </w:r>
      <w:r w:rsidR="00A93C45">
        <w:t xml:space="preserve">Внеурочная деятельность может чередоваться с урочной. Продолжительность занятий внеурочной деятельности не может превышать 40 минут. </w:t>
      </w:r>
      <w:r w:rsidR="0015347F">
        <w:t xml:space="preserve"> Общий объём внеурочной деятельности не должен превышать 10 часов в неделю.</w:t>
      </w:r>
    </w:p>
    <w:p w:rsidR="0015347F" w:rsidRDefault="0015347F" w:rsidP="00680227">
      <w:pPr>
        <w:spacing w:line="276" w:lineRule="auto"/>
        <w:jc w:val="both"/>
      </w:pPr>
      <w:r>
        <w:t>2.</w:t>
      </w:r>
      <w:r w:rsidR="0075266D">
        <w:t>8</w:t>
      </w:r>
      <w:r>
        <w:t>. Режим образовательного процесса первоклассников в адаптационный период утверждается директором школы ежегодно согласно Календарному годовому графику школы.</w:t>
      </w:r>
    </w:p>
    <w:p w:rsidR="00F90F8C" w:rsidRPr="00524CEE" w:rsidRDefault="00524CEE" w:rsidP="00AD5C24">
      <w:pPr>
        <w:spacing w:line="276" w:lineRule="auto"/>
        <w:rPr>
          <w:b/>
        </w:rPr>
      </w:pPr>
      <w:r w:rsidRPr="00524CEE">
        <w:rPr>
          <w:b/>
        </w:rPr>
        <w:t>3.  Организация классно-урочной системы</w:t>
      </w:r>
    </w:p>
    <w:p w:rsidR="00524CEE" w:rsidRDefault="00524CEE" w:rsidP="00AD5C24">
      <w:pPr>
        <w:spacing w:line="276" w:lineRule="auto"/>
        <w:jc w:val="both"/>
      </w:pPr>
      <w:r>
        <w:lastRenderedPageBreak/>
        <w:t>3.1.</w:t>
      </w:r>
      <w:r w:rsidR="00943605" w:rsidRPr="00943605">
        <w:t xml:space="preserve"> </w:t>
      </w:r>
      <w:r w:rsidR="00943605">
        <w:t>В адаптационный период  обязательно использование «ступенчатого» режима обучения в первом полугод</w:t>
      </w:r>
      <w:r w:rsidR="00AD5C24">
        <w:t>ии.</w:t>
      </w:r>
    </w:p>
    <w:p w:rsidR="00943605" w:rsidRDefault="00AD5C24" w:rsidP="00AD5C24">
      <w:pPr>
        <w:spacing w:line="276" w:lineRule="auto"/>
        <w:jc w:val="both"/>
      </w:pPr>
      <w:r>
        <w:t>С</w:t>
      </w:r>
      <w:r w:rsidR="00943605">
        <w:t>ентябрь-октябрь – по 3 урока в день по 35 минут каждый, о</w:t>
      </w:r>
      <w:r w:rsidR="00943605" w:rsidRPr="00943605">
        <w:t>стальное время заполняется целевыми прогулками, экскурсиями, физкультурными</w:t>
      </w:r>
      <w:r w:rsidR="00943605">
        <w:t xml:space="preserve"> занятиями, развивающими играми.</w:t>
      </w:r>
      <w:r w:rsidR="008328B4">
        <w:t xml:space="preserve"> </w:t>
      </w:r>
    </w:p>
    <w:p w:rsidR="00943605" w:rsidRDefault="00943605" w:rsidP="00AD5C24">
      <w:pPr>
        <w:spacing w:line="276" w:lineRule="auto"/>
        <w:ind w:firstLine="708"/>
        <w:jc w:val="both"/>
      </w:pPr>
      <w:r w:rsidRPr="00943605">
        <w:t xml:space="preserve">Чтобы выполнить задачу снятия статического напряжения школьников, </w:t>
      </w:r>
      <w:r>
        <w:t>на четвертых уроках используется</w:t>
      </w:r>
      <w:r w:rsidRPr="00943605">
        <w:t xml:space="preserve"> не классно-урочную, а иные формы организации учебного процесса. </w:t>
      </w:r>
      <w:r>
        <w:t>В течение восьми недель планируются последними часами уроки физической культуры, а также уроки по другим предметам в форме уроков-игр, уроков -театрализаций, уроков-экскурсий, уроков-импровизаций и т.п. Поскольку эти уроки также являются обучающими, то фактически в иной, нетрадиционной форме изучается или закрепляется программный материал.</w:t>
      </w:r>
    </w:p>
    <w:p w:rsidR="00943605" w:rsidRDefault="00943605" w:rsidP="00AD5C24">
      <w:pPr>
        <w:spacing w:line="276" w:lineRule="auto"/>
        <w:ind w:firstLine="708"/>
        <w:jc w:val="both"/>
      </w:pPr>
      <w:r>
        <w:t>В классном журнале указываются формы проведения урока, если он проводится не в классно-урочной форме.</w:t>
      </w:r>
      <w:r w:rsidRPr="00943605">
        <w:t xml:space="preserve"> При проведении трех уроков я день в течение двух месяцев четвертые учебные часы </w:t>
      </w:r>
      <w:r>
        <w:t>планируются</w:t>
      </w:r>
      <w:r w:rsidRPr="00943605">
        <w:t xml:space="preserve"> иначе, чем традиционные уроки. Эти сорок часов учебной нагрузки (8 недель по 1 уроку ежедневно) </w:t>
      </w:r>
      <w:r>
        <w:t>планируются</w:t>
      </w:r>
      <w:r w:rsidRPr="00943605">
        <w:t xml:space="preserve"> следующим образом: 16 уроков физкультуры и 24 нетрадиционных урока, которые расп</w:t>
      </w:r>
      <w:r>
        <w:t>ределяются между разными предмета</w:t>
      </w:r>
      <w:r w:rsidRPr="00943605">
        <w:t xml:space="preserve">ми, </w:t>
      </w:r>
      <w:r w:rsidR="00AD5C24" w:rsidRPr="00943605">
        <w:t xml:space="preserve">гибко </w:t>
      </w:r>
      <w:r w:rsidR="008328B4">
        <w:t>используя</w:t>
      </w:r>
      <w:r w:rsidRPr="00943605">
        <w:t xml:space="preserve"> распи</w:t>
      </w:r>
      <w:r>
        <w:t>сание уроков. Например, проведение</w:t>
      </w:r>
      <w:r w:rsidRPr="00943605">
        <w:t xml:space="preserve"> последними уроками в течение сентября-октября 4-5 экскурсий по окружающему миру, 3-4 - по изобразительному искусству, 4-6 - по труду, 4-5 урока-театрализации по музыке и 6-7 уроков-игр и экскурсий по математике.</w:t>
      </w:r>
      <w:r w:rsidR="00AD5C24">
        <w:t xml:space="preserve"> В середине учебного дня, когда нет уроков физической культуры, прово</w:t>
      </w:r>
      <w:r w:rsidR="008328B4">
        <w:t>дится динамическая пауза. Двигательная активность обучающихся</w:t>
      </w:r>
      <w:r w:rsidR="008C6003">
        <w:t>, помимо уроков физической культуры, обеспечивается внеурочной деятельностью.</w:t>
      </w:r>
    </w:p>
    <w:p w:rsidR="00511BD9" w:rsidRDefault="00AD5C24" w:rsidP="00AD5C24">
      <w:pPr>
        <w:spacing w:line="276" w:lineRule="auto"/>
        <w:jc w:val="both"/>
      </w:pPr>
      <w:r>
        <w:t>Н</w:t>
      </w:r>
      <w:r w:rsidR="00943605">
        <w:t>оябрь-декабрь – по 4 урока по 35 минут каждый</w:t>
      </w:r>
      <w:r w:rsidR="0075266D">
        <w:t xml:space="preserve">, 1 день в неделю – </w:t>
      </w:r>
      <w:r>
        <w:t xml:space="preserve"> 5 уроков, за счёт урока физической культуры.</w:t>
      </w:r>
    </w:p>
    <w:p w:rsidR="00AD5C24" w:rsidRDefault="00184AE0" w:rsidP="00AD5C24">
      <w:pPr>
        <w:spacing w:line="276" w:lineRule="auto"/>
        <w:jc w:val="both"/>
      </w:pPr>
      <w:r>
        <w:t>Январь-май – по 4 урока по 40</w:t>
      </w:r>
      <w:r w:rsidR="0075266D">
        <w:t>-45</w:t>
      </w:r>
      <w:r w:rsidR="00AD5C24">
        <w:t xml:space="preserve"> минут каждый,</w:t>
      </w:r>
      <w:r w:rsidR="00AD5C24" w:rsidRPr="00AD5C24">
        <w:t xml:space="preserve"> </w:t>
      </w:r>
      <w:r w:rsidR="0075266D">
        <w:t xml:space="preserve">1 день в неделю – </w:t>
      </w:r>
      <w:r w:rsidR="00AD5C24">
        <w:t xml:space="preserve"> 5 уроков, за счёт урока физической культуры.</w:t>
      </w:r>
    </w:p>
    <w:p w:rsidR="008C6003" w:rsidRPr="00897B6A" w:rsidRDefault="008C6003" w:rsidP="00AD5C24">
      <w:pPr>
        <w:spacing w:line="276" w:lineRule="auto"/>
        <w:jc w:val="both"/>
        <w:rPr>
          <w:b/>
        </w:rPr>
      </w:pPr>
      <w:r w:rsidRPr="00897B6A">
        <w:rPr>
          <w:b/>
        </w:rPr>
        <w:t xml:space="preserve">4. </w:t>
      </w:r>
      <w:r w:rsidR="005E73BB">
        <w:rPr>
          <w:b/>
        </w:rPr>
        <w:t>Создание условий для сохранения</w:t>
      </w:r>
      <w:r w:rsidRPr="00897B6A">
        <w:rPr>
          <w:b/>
        </w:rPr>
        <w:t xml:space="preserve"> здоровья обучающихся</w:t>
      </w:r>
    </w:p>
    <w:p w:rsidR="00ED2AAF" w:rsidRDefault="00ED2AAF" w:rsidP="008C6003">
      <w:pPr>
        <w:spacing w:line="276" w:lineRule="auto"/>
        <w:jc w:val="both"/>
      </w:pPr>
      <w:r>
        <w:t xml:space="preserve">4.1. Расписание уроков составляется  с учётом дневной и недельной умственной работоспособности </w:t>
      </w:r>
      <w:r w:rsidRPr="00ED2AAF">
        <w:t xml:space="preserve">обучающихся и шкалой трудности учебных предметов (приложение 3 </w:t>
      </w:r>
      <w:proofErr w:type="spellStart"/>
      <w:r>
        <w:t>СанПин</w:t>
      </w:r>
      <w:proofErr w:type="spellEnd"/>
      <w:r w:rsidRPr="00ED2AAF">
        <w:t>).</w:t>
      </w:r>
    </w:p>
    <w:p w:rsidR="00ED2AAF" w:rsidRDefault="00ED2AAF" w:rsidP="008C6003">
      <w:pPr>
        <w:spacing w:line="276" w:lineRule="auto"/>
        <w:jc w:val="both"/>
      </w:pPr>
      <w:r>
        <w:t xml:space="preserve">4.2. </w:t>
      </w:r>
      <w:r w:rsidRPr="00ED2AAF">
        <w:t xml:space="preserve">При составлении расписания уроков следует чередовать различные по сложности предметы в течение дня и недели: для обучающихся </w:t>
      </w:r>
      <w:r w:rsidRPr="00ED2AAF">
        <w:rPr>
          <w:lang w:val="en-US"/>
        </w:rPr>
        <w:t>I</w:t>
      </w:r>
      <w:r w:rsidRPr="00ED2AAF">
        <w:t xml:space="preserve"> ступени образования основные предметы (математика, русский, </w:t>
      </w:r>
      <w:r w:rsidR="0075266D">
        <w:t>окружающий мир</w:t>
      </w:r>
      <w:r w:rsidRPr="00ED2AAF">
        <w:t xml:space="preserve">) </w:t>
      </w:r>
      <w:proofErr w:type="gramStart"/>
      <w:r w:rsidRPr="00ED2AAF">
        <w:t>чередовать  с</w:t>
      </w:r>
      <w:proofErr w:type="gramEnd"/>
      <w:r w:rsidRPr="00ED2AAF">
        <w:t xml:space="preserve"> уроками музыки, изобразительного искусства, труда, физической культуры</w:t>
      </w:r>
      <w:r>
        <w:t>.</w:t>
      </w:r>
    </w:p>
    <w:p w:rsidR="00ED2AAF" w:rsidRDefault="00ED2AAF" w:rsidP="008C6003">
      <w:pPr>
        <w:spacing w:line="276" w:lineRule="auto"/>
        <w:jc w:val="both"/>
      </w:pPr>
      <w:r w:rsidRPr="00ED2AAF">
        <w:t>Для обучающихся 1 классов наиболее трудные предметы должны проводить на 2 уроке</w:t>
      </w:r>
      <w:r>
        <w:t>.</w:t>
      </w:r>
    </w:p>
    <w:p w:rsidR="008C6003" w:rsidRDefault="005E73BB" w:rsidP="008C6003">
      <w:pPr>
        <w:spacing w:line="276" w:lineRule="auto"/>
        <w:jc w:val="both"/>
      </w:pPr>
      <w:r>
        <w:t>4</w:t>
      </w:r>
      <w:r w:rsidR="008C6003">
        <w:t>.</w:t>
      </w:r>
      <w:r>
        <w:t>3</w:t>
      </w:r>
      <w:r w:rsidR="008C6003">
        <w:t>. Для предупреждения переутомления и сохранения оптимального уровня работоспособности в течение недели обучающимся облегчается учебный день в четверг или в пятницу.</w:t>
      </w:r>
    </w:p>
    <w:p w:rsidR="008C6003" w:rsidRDefault="005E73BB" w:rsidP="008C6003">
      <w:pPr>
        <w:spacing w:line="276" w:lineRule="auto"/>
        <w:jc w:val="both"/>
      </w:pPr>
      <w:r>
        <w:t>4</w:t>
      </w:r>
      <w:r w:rsidR="008C6003">
        <w:t>.</w:t>
      </w:r>
      <w:r>
        <w:t>4</w:t>
      </w:r>
      <w:r w:rsidR="008C6003">
        <w:t>. С целью профилактики утомления, нарушения осанки и зрения обучающихся на уроках проводить физкул</w:t>
      </w:r>
      <w:r>
        <w:t>ьтминутки и гимнастику для глаз</w:t>
      </w:r>
      <w:r w:rsidRPr="005E73BB">
        <w:rPr>
          <w:sz w:val="28"/>
          <w:szCs w:val="28"/>
          <w:lang w:eastAsia="ar-SA"/>
        </w:rPr>
        <w:t xml:space="preserve"> </w:t>
      </w:r>
      <w:r w:rsidRPr="005E73BB">
        <w:t>(приложение 4 и приложение 5 санитарных правил</w:t>
      </w:r>
      <w:r>
        <w:t xml:space="preserve"> </w:t>
      </w:r>
      <w:proofErr w:type="spellStart"/>
      <w:r>
        <w:t>СанПин</w:t>
      </w:r>
      <w:proofErr w:type="spellEnd"/>
      <w:r w:rsidRPr="005E73BB">
        <w:t>)</w:t>
      </w:r>
    </w:p>
    <w:p w:rsidR="002276B4" w:rsidRDefault="005E73BB" w:rsidP="002276B4">
      <w:pPr>
        <w:spacing w:line="276" w:lineRule="auto"/>
        <w:jc w:val="both"/>
      </w:pPr>
      <w:r>
        <w:t xml:space="preserve">4.5. </w:t>
      </w:r>
      <w:r w:rsidRPr="005E73BB">
        <w:t>Необходимо чередовать во время урока различные виды учебной деятельности. Средняя непрерывная продолжительность различных видов учебной деятельности обучающихся  (чтение с бумажного носителя, письмо, слушание, оп</w:t>
      </w:r>
      <w:r>
        <w:t xml:space="preserve">рос и т.п.) в 1 </w:t>
      </w:r>
      <w:r w:rsidRPr="005E73BB">
        <w:t xml:space="preserve">классах не должна превышать 7-10 минут. Расстояние от глаз до тетради или книги должно составлять не </w:t>
      </w:r>
      <w:r>
        <w:t>менее 25-35см  у обучающихся 1</w:t>
      </w:r>
      <w:r w:rsidRPr="005E73BB">
        <w:t xml:space="preserve"> классов</w:t>
      </w:r>
      <w:r>
        <w:t>.</w:t>
      </w:r>
    </w:p>
    <w:p w:rsidR="005E73BB" w:rsidRPr="005E73BB" w:rsidRDefault="005E73BB" w:rsidP="005E73BB">
      <w:pPr>
        <w:spacing w:line="276" w:lineRule="auto"/>
        <w:jc w:val="both"/>
      </w:pPr>
      <w:r>
        <w:lastRenderedPageBreak/>
        <w:t xml:space="preserve">4.6. </w:t>
      </w:r>
      <w:r w:rsidRPr="005E73BB">
        <w:t>Продолжительность непрерывного использования в образовательном процессе технических средств обучения устанавливается согласно таб</w:t>
      </w:r>
      <w:r>
        <w:t>лице</w:t>
      </w:r>
      <w:r w:rsidRPr="005E73BB">
        <w:t xml:space="preserve">. </w:t>
      </w:r>
    </w:p>
    <w:p w:rsidR="005E73BB" w:rsidRPr="005E73BB" w:rsidRDefault="005E73BB" w:rsidP="005E73BB">
      <w:pPr>
        <w:spacing w:line="276" w:lineRule="auto"/>
        <w:jc w:val="both"/>
      </w:pPr>
      <w:r w:rsidRPr="005E73BB">
        <w:t xml:space="preserve">Таблица </w:t>
      </w:r>
      <w:r>
        <w:t>«</w:t>
      </w:r>
      <w:r w:rsidRPr="005E73BB">
        <w:t xml:space="preserve">Продолжительность непрерывного применения технических средств </w:t>
      </w:r>
    </w:p>
    <w:p w:rsidR="005E73BB" w:rsidRPr="005E73BB" w:rsidRDefault="005E73BB" w:rsidP="005E73BB">
      <w:pPr>
        <w:spacing w:line="276" w:lineRule="auto"/>
        <w:jc w:val="both"/>
      </w:pPr>
      <w:r w:rsidRPr="005E73BB">
        <w:t>обучения на уроках</w:t>
      </w:r>
      <w:r>
        <w:t>»</w:t>
      </w:r>
      <w:r w:rsidRPr="005E73B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918"/>
        <w:gridCol w:w="1480"/>
        <w:gridCol w:w="1480"/>
        <w:gridCol w:w="1332"/>
        <w:gridCol w:w="1336"/>
        <w:gridCol w:w="1444"/>
      </w:tblGrid>
      <w:tr w:rsidR="005E73BB" w:rsidRPr="005E73BB" w:rsidTr="0037288A">
        <w:tc>
          <w:tcPr>
            <w:tcW w:w="5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</w:p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5E73BB">
              <w:rPr>
                <w:lang w:val="en-US"/>
              </w:rPr>
              <w:t>Классы</w:t>
            </w:r>
            <w:proofErr w:type="spellEnd"/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  <w:r w:rsidRPr="005E73BB">
              <w:t>Непрерывная длительность (мин.), не более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</w:p>
        </w:tc>
      </w:tr>
      <w:tr w:rsidR="005E73BB" w:rsidRPr="005E73BB" w:rsidTr="0037288A">
        <w:trPr>
          <w:trHeight w:val="2140"/>
        </w:trPr>
        <w:tc>
          <w:tcPr>
            <w:tcW w:w="504" w:type="pct"/>
            <w:vMerge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  <w:r w:rsidRPr="005E73BB"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5E73BB">
              <w:rPr>
                <w:lang w:val="en-US"/>
              </w:rPr>
              <w:t>Просмотр</w:t>
            </w:r>
            <w:proofErr w:type="spellEnd"/>
            <w:r w:rsidRPr="005E73BB">
              <w:rPr>
                <w:lang w:val="en-US"/>
              </w:rPr>
              <w:t xml:space="preserve"> </w:t>
            </w:r>
            <w:proofErr w:type="spellStart"/>
            <w:r w:rsidRPr="005E73BB">
              <w:rPr>
                <w:lang w:val="en-US"/>
              </w:rPr>
              <w:t>телепередач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  <w:r w:rsidRPr="005E73BB"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666" w:type="pct"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</w:pPr>
            <w:r w:rsidRPr="005E73BB">
              <w:t>Работа с изображением на индивидуальном мониторе компьютера и клавиатурой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5E73BB">
              <w:rPr>
                <w:lang w:val="en-US"/>
              </w:rPr>
              <w:t>Прослушивание</w:t>
            </w:r>
            <w:proofErr w:type="spellEnd"/>
            <w:r w:rsidRPr="005E73BB">
              <w:rPr>
                <w:lang w:val="en-US"/>
              </w:rPr>
              <w:t xml:space="preserve"> </w:t>
            </w:r>
            <w:proofErr w:type="spellStart"/>
            <w:r w:rsidRPr="005E73BB">
              <w:rPr>
                <w:lang w:val="en-US"/>
              </w:rPr>
              <w:t>аудиозаписи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5E73BB">
              <w:rPr>
                <w:lang w:val="en-US"/>
              </w:rPr>
              <w:t>Прослушивание</w:t>
            </w:r>
            <w:proofErr w:type="spellEnd"/>
            <w:r w:rsidRPr="005E73BB">
              <w:rPr>
                <w:lang w:val="en-US"/>
              </w:rPr>
              <w:t xml:space="preserve"> </w:t>
            </w:r>
            <w:proofErr w:type="spellStart"/>
            <w:r w:rsidRPr="005E73BB">
              <w:rPr>
                <w:lang w:val="en-US"/>
              </w:rPr>
              <w:t>аудиозаписи</w:t>
            </w:r>
            <w:proofErr w:type="spellEnd"/>
            <w:r w:rsidRPr="005E73BB">
              <w:rPr>
                <w:lang w:val="en-US"/>
              </w:rPr>
              <w:t xml:space="preserve"> в </w:t>
            </w:r>
            <w:proofErr w:type="spellStart"/>
            <w:r w:rsidRPr="005E73BB">
              <w:rPr>
                <w:lang w:val="en-US"/>
              </w:rPr>
              <w:t>наушниках</w:t>
            </w:r>
            <w:proofErr w:type="spellEnd"/>
          </w:p>
        </w:tc>
      </w:tr>
      <w:tr w:rsidR="005E73BB" w:rsidRPr="005E73BB" w:rsidTr="0037288A">
        <w:tc>
          <w:tcPr>
            <w:tcW w:w="504" w:type="pct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1-2</w:t>
            </w:r>
          </w:p>
        </w:tc>
        <w:tc>
          <w:tcPr>
            <w:tcW w:w="960" w:type="pct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10</w:t>
            </w:r>
          </w:p>
        </w:tc>
        <w:tc>
          <w:tcPr>
            <w:tcW w:w="740" w:type="pct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15</w:t>
            </w:r>
          </w:p>
        </w:tc>
        <w:tc>
          <w:tcPr>
            <w:tcW w:w="740" w:type="pct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15</w:t>
            </w:r>
          </w:p>
        </w:tc>
        <w:tc>
          <w:tcPr>
            <w:tcW w:w="666" w:type="pct"/>
            <w:shd w:val="clear" w:color="auto" w:fill="auto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15</w:t>
            </w:r>
          </w:p>
        </w:tc>
        <w:tc>
          <w:tcPr>
            <w:tcW w:w="668" w:type="pct"/>
            <w:shd w:val="clear" w:color="auto" w:fill="auto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20</w:t>
            </w:r>
          </w:p>
        </w:tc>
        <w:tc>
          <w:tcPr>
            <w:tcW w:w="722" w:type="pct"/>
            <w:shd w:val="clear" w:color="auto" w:fill="auto"/>
          </w:tcPr>
          <w:p w:rsidR="005E73BB" w:rsidRPr="005E73BB" w:rsidRDefault="005E73BB" w:rsidP="005E73BB">
            <w:pPr>
              <w:spacing w:line="276" w:lineRule="auto"/>
              <w:jc w:val="both"/>
              <w:rPr>
                <w:lang w:val="en-US"/>
              </w:rPr>
            </w:pPr>
            <w:r w:rsidRPr="005E73BB">
              <w:rPr>
                <w:lang w:val="en-US"/>
              </w:rPr>
              <w:t>10</w:t>
            </w:r>
          </w:p>
        </w:tc>
      </w:tr>
    </w:tbl>
    <w:p w:rsidR="005E73BB" w:rsidRPr="005E73BB" w:rsidRDefault="005E73BB" w:rsidP="005E73BB">
      <w:pPr>
        <w:spacing w:line="276" w:lineRule="auto"/>
        <w:ind w:firstLine="708"/>
        <w:jc w:val="both"/>
      </w:pPr>
      <w:r w:rsidRPr="005E73BB"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AD1B26" w:rsidRDefault="00AD1B26" w:rsidP="002276B4">
      <w:pPr>
        <w:spacing w:line="276" w:lineRule="auto"/>
        <w:jc w:val="both"/>
        <w:rPr>
          <w:b/>
        </w:rPr>
      </w:pPr>
    </w:p>
    <w:p w:rsidR="005E73BB" w:rsidRPr="005E73BB" w:rsidRDefault="005E73BB" w:rsidP="002276B4">
      <w:pPr>
        <w:spacing w:line="276" w:lineRule="auto"/>
        <w:jc w:val="both"/>
        <w:rPr>
          <w:b/>
        </w:rPr>
      </w:pPr>
      <w:r w:rsidRPr="005E73BB">
        <w:rPr>
          <w:b/>
        </w:rPr>
        <w:t>5. Специфика организации уроков по отдельным предметам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Помимо общих рекомендаций по организации уроков в адаптационный период выявляется специфика организации уроков по отдельным предметам.</w:t>
      </w:r>
    </w:p>
    <w:p w:rsidR="0075266D" w:rsidRDefault="005E73BB" w:rsidP="002276B4">
      <w:pPr>
        <w:spacing w:line="276" w:lineRule="auto"/>
        <w:jc w:val="both"/>
      </w:pPr>
      <w:r w:rsidRPr="005E73BB">
        <w:rPr>
          <w:b/>
        </w:rPr>
        <w:t>5.1.</w:t>
      </w:r>
      <w:r>
        <w:t xml:space="preserve"> </w:t>
      </w:r>
      <w:r w:rsidR="002276B4" w:rsidRPr="005E73BB">
        <w:rPr>
          <w:b/>
        </w:rPr>
        <w:t>Организация уроков по математике</w:t>
      </w:r>
      <w:r w:rsidR="002276B4" w:rsidRPr="002276B4">
        <w:t xml:space="preserve">. 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 xml:space="preserve">Начальный период адаптации (приблизительно один месяц) совпадает с проведением подготовительной работы к восприятию понятий числа, отношения, величины, действий с числами и др. (так называемый </w:t>
      </w:r>
      <w:proofErr w:type="spellStart"/>
      <w:r w:rsidRPr="002276B4">
        <w:t>дочисловой</w:t>
      </w:r>
      <w:proofErr w:type="spellEnd"/>
      <w:r w:rsidRPr="002276B4">
        <w:t xml:space="preserve"> период). Дети в этот период учатся целенаправленно проводить наблюдения над предметами и группам предметов в ходе их сравнения, расположения в пространстве, классификации по признакам (цвет, форма, размер), получая при этом количественные и пространственные представления. Наряду с расширением математического кругозора и опыта детей, формированием их коммуникационных умений и воспитанием личностных качеств специальное внимание уделяется развитию математической речи детей, их </w:t>
      </w:r>
      <w:proofErr w:type="spellStart"/>
      <w:r w:rsidRPr="002276B4">
        <w:t>общелогическому</w:t>
      </w:r>
      <w:proofErr w:type="spellEnd"/>
      <w:r w:rsidRPr="002276B4">
        <w:t xml:space="preserve"> развитию.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Дальнейшая работа по ознакомлению детей с числами и действиями с ними строится на основе полной предметной наглядности в ходе приведения игр, практических работ, экскурсий и др.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В зависимости от характера заданий дети могут на уроке вставать из-за парт, свободно перемещаться, подходить к столу учителя, к полкам, игрушкам, книгам и т.д. На уроках часто используются игровые приемы обучения. Большое место на занятиях математикой следует отводить дидактическим играм, позволяя детям подвигаться, обеспечивая смену видов деятельности на уроке. Для развития пространственных представлений у первоклассников полезно использовать разнообразные дидактические материалы (строительные наборы, конструкторы и пр.).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 xml:space="preserve">Изучение некоторых вопросов курса математики в этот период может проходить не только на уроках в классе, но и на уроках-играх в хорошо оборудованной игровой комнате и </w:t>
      </w:r>
      <w:r w:rsidRPr="002276B4">
        <w:lastRenderedPageBreak/>
        <w:t>уроках-экскурсиях. Один урок математики каждую неделю рекомендуется проводить на воздухе.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Перечисленные формы организации учебной деятельности могут быть использованы при изучении следующих вопросов программы:</w:t>
      </w:r>
    </w:p>
    <w:p w:rsidR="002276B4" w:rsidRPr="002276B4" w:rsidRDefault="0075266D" w:rsidP="002276B4">
      <w:pPr>
        <w:spacing w:line="276" w:lineRule="auto"/>
        <w:jc w:val="both"/>
      </w:pPr>
      <w:r>
        <w:t xml:space="preserve"> - </w:t>
      </w:r>
      <w:r w:rsidR="002276B4" w:rsidRPr="002276B4">
        <w:t>Признаки предметов (сравнение предметов по цвету, размеру, форме): экскурсии по школе, школьному двору и на спортивную площадку с включением игр «Как найти свою группу», «Кто первый», «Угадай-ка», «Кто дальше, кто выше, кто больше», «Научи другого» и др.; экскурсия в кабинет математики.</w:t>
      </w:r>
    </w:p>
    <w:p w:rsidR="002276B4" w:rsidRPr="002276B4" w:rsidRDefault="0075266D" w:rsidP="0075266D">
      <w:pPr>
        <w:spacing w:line="276" w:lineRule="auto"/>
        <w:jc w:val="both"/>
      </w:pPr>
      <w:r>
        <w:t xml:space="preserve"> - </w:t>
      </w:r>
      <w:r w:rsidR="002276B4" w:rsidRPr="002276B4">
        <w:t>Пространственные представления, взаимное расположение предметов: экскурсии в парк, по улицам города, на пришкольный участок; подвижные игры с различными заданиями.</w:t>
      </w:r>
    </w:p>
    <w:p w:rsidR="002276B4" w:rsidRPr="002276B4" w:rsidRDefault="0075266D" w:rsidP="0075266D">
      <w:pPr>
        <w:spacing w:line="276" w:lineRule="auto"/>
        <w:jc w:val="both"/>
      </w:pPr>
      <w:r>
        <w:t xml:space="preserve"> - </w:t>
      </w:r>
      <w:r w:rsidR="002276B4" w:rsidRPr="002276B4">
        <w:t>Сравнение групп предметов по их количеству, счет предметов: экскурсии по школе, в парк, магазин.</w:t>
      </w:r>
    </w:p>
    <w:p w:rsidR="0075266D" w:rsidRDefault="005E73BB" w:rsidP="005E73BB">
      <w:pPr>
        <w:spacing w:line="276" w:lineRule="auto"/>
        <w:ind w:firstLine="708"/>
        <w:jc w:val="both"/>
      </w:pPr>
      <w:r w:rsidRPr="005E73BB">
        <w:rPr>
          <w:b/>
        </w:rPr>
        <w:t xml:space="preserve">5.2. </w:t>
      </w:r>
      <w:r w:rsidR="002276B4" w:rsidRPr="005E73BB">
        <w:rPr>
          <w:b/>
        </w:rPr>
        <w:t>Организация уроков окружающего мира</w:t>
      </w:r>
      <w:r w:rsidR="002276B4" w:rsidRPr="002276B4">
        <w:t xml:space="preserve">. 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 xml:space="preserve">Адаптационный период совпадает по времени с сезоном года, когда в большинстве регионов страны имеются благоприятные возможности для проведения экскурсий и целевых прогулок, в ходе которых происходит непосредственное знакомство детей с окружающим миром. Тем самым обеспечивается накопление чувственного опыта, реальных ярких впечатлений, которые очень важны для успешного познания окружающего. </w:t>
      </w:r>
      <w:proofErr w:type="gramStart"/>
      <w:r w:rsidRPr="002276B4">
        <w:t>Следует</w:t>
      </w:r>
      <w:proofErr w:type="gramEnd"/>
      <w:r w:rsidRPr="002276B4">
        <w:t xml:space="preserve"> однако отметить, что замена всех уроков окружающего мира прогулками и экскурсиями нецелесообразна, поскольку в этом случае эффективность последних может значительно снизиться. Проведенные наблюдения должны быть осмыслены, обобщены, встроены в формулирующую систему представлений ребенка о мире, а это возможно именно на уроке.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Экскурсии и целевые прогулки определены образовательной программой, по которой обучаются школьники. На порядок проведения экскурсий могут повлиять погода, социальная обстановка, творческие задумки учителя, содержание занятий по другим учебным предметам.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Кроме экскурсий и целевых прогулок целесообразно, на уроках окружающего мира проводить изучение части материала в форме подвижных игр и игр - театрализаций. Они проводятся в классной комнате, рекреации, спортивном зале, в хорошую погоду - на пришкольном участке.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Все перечисленные формы организации учебной деятельности могут быть использованы при изучении следующих вопросов программы: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Признаки осени: экскурсия «Золотая осень», «Природа вокруг нас», «Во саду ли в огороде».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Разнообразие природы: экскурсии и целевые прогулки «Разнообразие растений», «Деревья твоего двора», «Что за дерево»; подвижные игры, например, «Комнатные растения».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 xml:space="preserve">Социальное окружение: экскурсия по школе для знакомства с различными помещениями, их назначением, с работниками школы, с некоторыми правилами поведения в школе; экскурсии по улицам города, в общественное учреждение (детская библиотека, магазин, почта). Тематика экскурсий может быть самая различная, например, «Наш город (село)», «Дорога от школы до ...» (особое внимание обращается на места опасного перехода), </w:t>
      </w:r>
      <w:proofErr w:type="gramStart"/>
      <w:r w:rsidRPr="002276B4">
        <w:t>Также</w:t>
      </w:r>
      <w:proofErr w:type="gramEnd"/>
      <w:r w:rsidRPr="002276B4">
        <w:t xml:space="preserve"> ознакомление с социальным окружением может проходить через подвижные игры, раскрывающие правила дорожного движения, правила поведения в школе, общественных учреждениях, транспорте; можно провести игры «Поздравляем с днем рож</w:t>
      </w:r>
      <w:r w:rsidR="005E73BB">
        <w:t xml:space="preserve">дения», «Давайте знакомиться». </w:t>
      </w:r>
    </w:p>
    <w:p w:rsidR="005E73BB" w:rsidRDefault="002276B4" w:rsidP="005E73BB">
      <w:pPr>
        <w:spacing w:line="276" w:lineRule="auto"/>
        <w:ind w:firstLine="708"/>
        <w:jc w:val="both"/>
      </w:pPr>
      <w:r w:rsidRPr="002276B4">
        <w:t xml:space="preserve">Здоровье: подвижные игры, например. «Чистота - залог здоровья». </w:t>
      </w:r>
    </w:p>
    <w:p w:rsidR="002276B4" w:rsidRPr="002276B4" w:rsidRDefault="005E73BB" w:rsidP="005E73BB">
      <w:pPr>
        <w:spacing w:line="276" w:lineRule="auto"/>
        <w:ind w:firstLine="708"/>
        <w:jc w:val="both"/>
      </w:pPr>
      <w:r w:rsidRPr="005E73BB">
        <w:rPr>
          <w:b/>
        </w:rPr>
        <w:t xml:space="preserve">5.3. </w:t>
      </w:r>
      <w:r w:rsidR="002276B4" w:rsidRPr="005E73BB">
        <w:rPr>
          <w:b/>
        </w:rPr>
        <w:t>Организация уроков музыки</w:t>
      </w:r>
      <w:r w:rsidR="002276B4" w:rsidRPr="002276B4">
        <w:t>. Игровой элемент присущ внутренней природе искусства. Поэтому занятия искусством несут в себе огромное компенсирующее воздействие.</w:t>
      </w:r>
    </w:p>
    <w:p w:rsidR="002276B4" w:rsidRPr="002276B4" w:rsidRDefault="002276B4" w:rsidP="005E73BB">
      <w:pPr>
        <w:spacing w:line="276" w:lineRule="auto"/>
        <w:ind w:firstLine="340"/>
        <w:jc w:val="both"/>
      </w:pPr>
      <w:r w:rsidRPr="002276B4">
        <w:lastRenderedPageBreak/>
        <w:t>Основой изучения закономерностей музыкального искусства учащимися являются простейшие музыкальные жанры - песня, танец, марш, их интонационно-образные особенности. В связи с этим учебная деятельность первоклассников на уроках музыки может включать в себя ярко выраженные игровые элементы.</w:t>
      </w:r>
    </w:p>
    <w:p w:rsidR="002276B4" w:rsidRPr="002276B4" w:rsidRDefault="002276B4" w:rsidP="005E73BB">
      <w:pPr>
        <w:spacing w:line="276" w:lineRule="auto"/>
        <w:ind w:firstLine="340"/>
        <w:jc w:val="both"/>
      </w:pPr>
      <w:r w:rsidRPr="002276B4">
        <w:t>Учителем могут использоваться следующие образно-игровые приемы:</w:t>
      </w:r>
    </w:p>
    <w:p w:rsidR="002276B4" w:rsidRPr="002276B4" w:rsidRDefault="002276B4" w:rsidP="002276B4">
      <w:pPr>
        <w:numPr>
          <w:ilvl w:val="0"/>
          <w:numId w:val="1"/>
        </w:numPr>
        <w:spacing w:line="276" w:lineRule="auto"/>
        <w:jc w:val="both"/>
      </w:pPr>
      <w:r w:rsidRPr="002276B4">
        <w:t>пластическое интонирование;</w:t>
      </w:r>
    </w:p>
    <w:p w:rsidR="002276B4" w:rsidRPr="002276B4" w:rsidRDefault="002276B4" w:rsidP="002276B4">
      <w:pPr>
        <w:numPr>
          <w:ilvl w:val="0"/>
          <w:numId w:val="1"/>
        </w:numPr>
        <w:spacing w:line="276" w:lineRule="auto"/>
        <w:jc w:val="both"/>
      </w:pPr>
      <w:r w:rsidRPr="002276B4">
        <w:t>музыкально-ритмические движения;</w:t>
      </w:r>
    </w:p>
    <w:p w:rsidR="002276B4" w:rsidRPr="002276B4" w:rsidRDefault="002276B4" w:rsidP="002276B4">
      <w:pPr>
        <w:numPr>
          <w:ilvl w:val="0"/>
          <w:numId w:val="1"/>
        </w:numPr>
        <w:spacing w:line="276" w:lineRule="auto"/>
        <w:jc w:val="both"/>
      </w:pPr>
      <w:r w:rsidRPr="002276B4">
        <w:t xml:space="preserve">свободное </w:t>
      </w:r>
      <w:proofErr w:type="spellStart"/>
      <w:r w:rsidRPr="002276B4">
        <w:t>дирижирование</w:t>
      </w:r>
      <w:proofErr w:type="spellEnd"/>
      <w:r w:rsidRPr="002276B4">
        <w:t>;</w:t>
      </w:r>
    </w:p>
    <w:p w:rsidR="002276B4" w:rsidRPr="002276B4" w:rsidRDefault="002276B4" w:rsidP="002276B4">
      <w:pPr>
        <w:numPr>
          <w:ilvl w:val="0"/>
          <w:numId w:val="1"/>
        </w:numPr>
        <w:spacing w:line="276" w:lineRule="auto"/>
        <w:jc w:val="both"/>
      </w:pPr>
      <w:r w:rsidRPr="002276B4">
        <w:t>игра на элементарных музыкальных инструментах;</w:t>
      </w:r>
    </w:p>
    <w:p w:rsidR="002276B4" w:rsidRPr="002276B4" w:rsidRDefault="002276B4" w:rsidP="002276B4">
      <w:pPr>
        <w:numPr>
          <w:ilvl w:val="0"/>
          <w:numId w:val="1"/>
        </w:numPr>
        <w:spacing w:line="276" w:lineRule="auto"/>
        <w:jc w:val="both"/>
      </w:pPr>
      <w:r w:rsidRPr="002276B4">
        <w:t>разыгрывание и инсценировки стихов и музыки и др.</w:t>
      </w:r>
    </w:p>
    <w:p w:rsidR="002276B4" w:rsidRPr="002276B4" w:rsidRDefault="002276B4" w:rsidP="005E73BB">
      <w:pPr>
        <w:spacing w:line="276" w:lineRule="auto"/>
        <w:ind w:firstLine="340"/>
        <w:jc w:val="both"/>
      </w:pPr>
      <w:r w:rsidRPr="002276B4">
        <w:t>Эти приемы позволяют сделать процесс освоения музыки как искусства увлекательным, интересным, насыщенным разнообразными формами деятельности учащихся, что устранит двигательную пассивность и перегрузки детей в первые месяцы их обучения.</w:t>
      </w:r>
    </w:p>
    <w:p w:rsidR="002276B4" w:rsidRPr="002276B4" w:rsidRDefault="005E73BB" w:rsidP="005E73BB">
      <w:pPr>
        <w:spacing w:line="276" w:lineRule="auto"/>
        <w:ind w:firstLine="340"/>
        <w:jc w:val="both"/>
      </w:pPr>
      <w:r>
        <w:rPr>
          <w:b/>
        </w:rPr>
        <w:t xml:space="preserve">5.4. </w:t>
      </w:r>
      <w:r w:rsidR="002276B4" w:rsidRPr="005E73BB">
        <w:rPr>
          <w:b/>
        </w:rPr>
        <w:t>Организация уроков изобразительного искусства</w:t>
      </w:r>
      <w:r w:rsidR="002276B4" w:rsidRPr="002276B4">
        <w:t>. В период адаптации к новым для ребенка условиям школьного обучения художественным занятиям принадлежит особая роль. Художественная деятельность органически присуща всей жизнедеятельности ребенка. Игры детей всегда связаны с организацией специального пространства. Потребность что-то изображать, рисовать, рассматривать - необходимый и специфический способ познания мира. Ребенок не столько создает некое произведение, сколько выражает свое состояние. В это время учитель имеет возможность сопереживать вместе с ребенком, на равных с ним создавать особую реальность на листе бумаги или в куске пластилина. Художественная деятельность ребенка предполагает особую установку учителя на творческое сотрудничество, на доверительность отношений. Поэтому сама атмосфера и цели художественных занятий предполагают свободные игровые формы общения. Художественные занятия в период адаптации должны иметь различные формы: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прогулки и экскурсии в парк или лес с целью развития навыков восприятия, эстетического любования и наблюдательности, а также сбора природных материалов для дальнейших художественных занятий (например, для урока «Золотые краски осени»); экскурсии в мастерскую народных умельцев своего края или в художественно-краеведческий музей (уголок школьного музея народного декоративно-прикладного искусства) (например, для урока «Красота изделий народных умельцев»); игры (например, к уроку «Игра в художника и зрителя»).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Чтобы ребенок понял и создал художественный образ, ему надо в него «войти», изобразить его через движения своею тела. Это создает разнообразие форм деятельности и полноту впечатлений на уроках изобразительного искусства, способствуя снятию напряжения.</w:t>
      </w:r>
    </w:p>
    <w:p w:rsidR="002276B4" w:rsidRPr="002276B4" w:rsidRDefault="005E73BB" w:rsidP="002276B4">
      <w:pPr>
        <w:spacing w:line="276" w:lineRule="auto"/>
        <w:jc w:val="both"/>
      </w:pPr>
      <w:r w:rsidRPr="005E73BB">
        <w:rPr>
          <w:b/>
        </w:rPr>
        <w:t xml:space="preserve">5.5. </w:t>
      </w:r>
      <w:r w:rsidR="002276B4" w:rsidRPr="005E73BB">
        <w:rPr>
          <w:b/>
        </w:rPr>
        <w:t xml:space="preserve">Организация уроков </w:t>
      </w:r>
      <w:r w:rsidR="0075266D">
        <w:rPr>
          <w:b/>
        </w:rPr>
        <w:t>технологии</w:t>
      </w:r>
      <w:r w:rsidR="002276B4" w:rsidRPr="002276B4">
        <w:t>. Основные направления работы на первых уроках труда включают в себя расширение сенсорного опыта детей, развитие моторики рук, формирование познавательных процессов (восприятия, внимания, памяти, мышления и др.), координации движений, формирование первоначальных приемов работы с ручными инструментами и пр.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Так же, как и другие уроки, часть уроков труда рекомендуется провести в форме экскурсий или игр.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1. Подготовительная работа к созданию художественного образа на уроках труда может проходить на таких экскурсиях, как «Красота окружающей природы», «Образы родного края», «Сказочные животные», «Птичий базар». Здесь происходит тренировка умения видеть образы в окружающих предметах, которые впоследствии дети будут воплощать в своих работах.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lastRenderedPageBreak/>
        <w:t>2. Сбор природного материала целесообразно провести на экскурсии «Природа - художник и скульптор» («Что нам дарит природа?»). Дети заготовят для дальнейшей работы на уроках листья, семена, корни, шишки, веточки, плоды и другой природный материал. Экскурсия может включать игры-соревнования на развитие глазомера, чувства цвета, формы, Например, можно предложить игры «Собери листочки одинаковой формы», «Кто больше придумает образов, которые можно сделать из шишки (желудя и др.)», «Из каких природных материалов можно сделать фигуру лисички».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Уроки на свежем воздухе могут включать игры и конкурсы, связанные с подбором природного материала: «Кого тебе напоминает эта веточка (шишка)?» «Найди листочки, напоминающие по форме перо птицы», и т. д.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Можно предложить уроки-конкурсы с использованием изготовленных поделок, например, театрализованный конкурс «Озвучь тот персонаж, который ты изобразил», или урок-игру «Бумажная авиация», включающий в себя запуск моделей самолета из бумаги и игры- соревнования, например, на дальность полетов.</w:t>
      </w:r>
    </w:p>
    <w:p w:rsidR="002276B4" w:rsidRPr="002276B4" w:rsidRDefault="002276B4" w:rsidP="005E73BB">
      <w:pPr>
        <w:spacing w:line="276" w:lineRule="auto"/>
        <w:ind w:firstLine="708"/>
        <w:jc w:val="both"/>
      </w:pPr>
      <w:r w:rsidRPr="002276B4">
        <w:t>Если позволяют местные условия, хорошо провести экскурсию «Искусство на радость людям» на местное производство, где используется текстиль, бумага, глина и др.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Работа на пришкольном участке, в цветнике, уборка сухих листьев может также стать содержанием уроков труда при наличии инвентаря, соответствующего возрасту ребенка.</w:t>
      </w:r>
    </w:p>
    <w:p w:rsidR="002276B4" w:rsidRPr="002276B4" w:rsidRDefault="002276B4" w:rsidP="002276B4">
      <w:pPr>
        <w:spacing w:line="276" w:lineRule="auto"/>
        <w:jc w:val="both"/>
      </w:pPr>
      <w:r w:rsidRPr="002276B4">
        <w:t>Данные рекомендации по проведению уроков помогут учителю в реализации требований Санитарных правил, в создании благоприятных условий для адаптации детей к школе, снятии статического напряжения школьников при одновременном выполнении образовательных программ по всем предметам.</w:t>
      </w:r>
    </w:p>
    <w:p w:rsidR="002276B4" w:rsidRPr="002276B4" w:rsidRDefault="002276B4" w:rsidP="002276B4">
      <w:pPr>
        <w:spacing w:line="276" w:lineRule="auto"/>
        <w:jc w:val="both"/>
      </w:pPr>
    </w:p>
    <w:p w:rsidR="00511BD9" w:rsidRDefault="00511BD9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p w:rsidR="00565612" w:rsidRPr="00565612" w:rsidRDefault="00565612" w:rsidP="00565612">
      <w:pPr>
        <w:spacing w:before="100" w:beforeAutospacing="1"/>
      </w:pPr>
      <w:r w:rsidRPr="00565612">
        <w:t xml:space="preserve">Приложение </w:t>
      </w:r>
      <w:r w:rsidR="0034480D">
        <w:t>1</w:t>
      </w:r>
      <w:r w:rsidRPr="00565612">
        <w:t xml:space="preserve"> </w:t>
      </w:r>
    </w:p>
    <w:p w:rsidR="00565612" w:rsidRPr="00565612" w:rsidRDefault="00565612" w:rsidP="00565612">
      <w:pPr>
        <w:spacing w:before="100" w:beforeAutospacing="1"/>
        <w:jc w:val="center"/>
        <w:rPr>
          <w:sz w:val="28"/>
          <w:szCs w:val="28"/>
        </w:rPr>
      </w:pPr>
      <w:r w:rsidRPr="00565612">
        <w:rPr>
          <w:b/>
          <w:bCs/>
          <w:sz w:val="28"/>
          <w:szCs w:val="28"/>
        </w:rPr>
        <w:t>Гигиенические рекомендации к расписанию уроков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t xml:space="preserve">В расписании уроков для обучающихся 1 ступени обучения образования основные предметы должны проводиться на 2-3 уроках, а для обучающихся П и Ш ступени образования – на 2, 3, 4-х уроках. 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lastRenderedPageBreak/>
        <w:t xml:space="preserve">Неодинакова умственная работоспособность, обучающихся в разные дни учебной недели. Её уровень нарастает к середине недели и остается низким в начале (понедельник) и в конце (пятница) недели. 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t xml:space="preserve">Поэтому распределение учебной нагрузки в течение недели строится таким образом, чтобы наибольший её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(таблицы 1, 2, 3 настоящего приложения),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2-4 уроках в середине учебной недели. 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t>Предметы, требующие больших затрат времени на домашнюю подготовку, не должны группироваться в один день.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t>При составлении расписания уроков для обучающихся начальных классов необходимо пользоваться таблицей 1 , в которой трудность каждого учебного предмета ранжируется в баллах.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565612" w:rsidRPr="00565612" w:rsidRDefault="00565612" w:rsidP="00565612">
      <w:pPr>
        <w:rPr>
          <w:sz w:val="28"/>
          <w:szCs w:val="28"/>
        </w:rPr>
      </w:pPr>
      <w:r w:rsidRPr="00565612">
        <w:rPr>
          <w:sz w:val="28"/>
          <w:szCs w:val="28"/>
        </w:rPr>
        <w:t xml:space="preserve">При правильно составленном расписании уроков наибольшее количество баллов за день по сумме всех предметов должно приходиться на вторник и (или) среду. </w:t>
      </w:r>
    </w:p>
    <w:p w:rsidR="00565612" w:rsidRPr="00565612" w:rsidRDefault="00565612" w:rsidP="00565612">
      <w:pPr>
        <w:spacing w:before="100" w:beforeAutospacing="1"/>
      </w:pPr>
      <w:r w:rsidRPr="00565612">
        <w:t xml:space="preserve">Таблица 1. </w:t>
      </w:r>
    </w:p>
    <w:p w:rsidR="00565612" w:rsidRPr="00565612" w:rsidRDefault="00565612" w:rsidP="00565612">
      <w:pPr>
        <w:spacing w:before="100" w:beforeAutospacing="1"/>
      </w:pPr>
      <w:r w:rsidRPr="00565612">
        <w:t>Шкала трудности предметов для 1-4 классов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4"/>
        <w:gridCol w:w="4816"/>
      </w:tblGrid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rPr>
                <w:b/>
                <w:bCs/>
              </w:rPr>
              <w:t>Общеобразовательные предметы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rPr>
                <w:b/>
                <w:bCs/>
              </w:rPr>
              <w:t>Количество баллов (ранг трудности)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Математика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8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Русский (национальный иностранный язык)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7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Природоведение, информатика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6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Русская (национальная литература)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5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История (4 классов)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4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Рисование и музыка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3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Труд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2</w:t>
            </w:r>
          </w:p>
        </w:tc>
      </w:tr>
      <w:tr w:rsidR="00565612" w:rsidRPr="00565612" w:rsidTr="00EA6E6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</w:pPr>
            <w:r w:rsidRPr="00565612">
              <w:t>Физическая культура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22D" w:rsidRPr="00565612" w:rsidRDefault="00565612" w:rsidP="00565612">
            <w:pPr>
              <w:spacing w:before="100" w:beforeAutospacing="1" w:after="100" w:afterAutospacing="1"/>
              <w:jc w:val="center"/>
            </w:pPr>
            <w:r w:rsidRPr="00565612">
              <w:t>1</w:t>
            </w:r>
          </w:p>
        </w:tc>
      </w:tr>
    </w:tbl>
    <w:p w:rsidR="00565612" w:rsidRPr="00565612" w:rsidRDefault="00565612" w:rsidP="00565612">
      <w:pPr>
        <w:spacing w:before="100" w:beforeAutospacing="1"/>
      </w:pPr>
    </w:p>
    <w:p w:rsidR="00565612" w:rsidRPr="00565612" w:rsidRDefault="0034480D" w:rsidP="0056561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u w:val="single"/>
        </w:rPr>
        <w:t>Приложение 2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  <w:b/>
          <w:bCs/>
        </w:rPr>
        <w:t>Рекомендуемый комплекс упражнений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  <w:b/>
          <w:bCs/>
        </w:rPr>
        <w:t>физкультурных минуток (ФМ)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lastRenderedPageBreak/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ФМ для улучшения мозгового кровообращения: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1. Исходное положение (далее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2.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 - сидя, руки на поясе. 1 - поворот головы направо, 2 -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., 3 - поворот головы налево, 4 -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Повторить 6 - 8 раз. Темп медленный.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3.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., 3 - 4 - то же правой рукой. Повторить 4 - 6 раз. Темп медленный.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ФМ для снятия утомления с плечевого пояса и рук: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1.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2.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3.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ФМ для снятия утомления с туловища: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1.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2.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3.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 - стойка ноги врозь. 1 - 2 - наклон вперед, правая рука скользит вдоль ноги вниз, левая, сгибаясь, вдоль тела вверх, 3 - 4 -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., 5 - 8 - то же в другую сторону. Повторить 6 - 8 раз.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Комплекс упражнений ФМ для обучающихся I ступени образования на уроках с элементами письма: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1. Упражнения для улучшения мозгового кровообращения.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 - сидя, руки на поясе. 1 - поворот головы направо, 2 -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., 3 - поворот головы налево, 4 -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 xml:space="preserve">., 5 - плавно </w:t>
      </w:r>
      <w:r w:rsidRPr="00565612">
        <w:rPr>
          <w:rFonts w:ascii="Arial" w:hAnsi="Arial" w:cs="Arial"/>
        </w:rPr>
        <w:lastRenderedPageBreak/>
        <w:t xml:space="preserve">наклонить голову назад, 6 -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., 7 - голову наклонить вперед. Повторить 4 - 6 раз. Темп медленный.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2. Упражнения для снятия утомления с мелких мышц кисти.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3. Упражнение для снятия утомления с мышц туловища.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 xml:space="preserve">4. Упражнение для мобилизации внимания. </w:t>
      </w:r>
      <w:proofErr w:type="spellStart"/>
      <w:r w:rsidRPr="00565612">
        <w:rPr>
          <w:rFonts w:ascii="Arial" w:hAnsi="Arial" w:cs="Arial"/>
        </w:rPr>
        <w:t>И.п</w:t>
      </w:r>
      <w:proofErr w:type="spellEnd"/>
      <w:r w:rsidRPr="00565612">
        <w:rPr>
          <w:rFonts w:ascii="Arial" w:hAnsi="Arial" w:cs="Arial"/>
        </w:rP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  <w:u w:val="single"/>
        </w:rPr>
        <w:t xml:space="preserve">Приложение </w:t>
      </w:r>
      <w:r w:rsidR="0034480D">
        <w:rPr>
          <w:rFonts w:ascii="Arial" w:hAnsi="Arial" w:cs="Arial"/>
          <w:u w:val="single"/>
        </w:rPr>
        <w:t xml:space="preserve">3 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  <w:b/>
          <w:bCs/>
        </w:rPr>
        <w:t>Рекомендуемый комплекс упражнений гимнастики глаз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1. Быстро поморгать, закрыть глаза и посидеть спокойно, медленно считая до 5. Повторять 4 - 5 раз.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2. Крепко зажмурить глаза (считать до 3, открыть их и посмотреть вдаль (считать до 5). Повторять 4 - 5 раз.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4. Посмотреть на указательный палец вытянутой руки на счет 1 - 4, потом перенести взор вдаль на счет 1 - 6. Повторять 4 - 5 раз.</w:t>
      </w:r>
    </w:p>
    <w:p w:rsidR="00565612" w:rsidRPr="00565612" w:rsidRDefault="00565612" w:rsidP="00565612">
      <w:pPr>
        <w:spacing w:before="100" w:beforeAutospacing="1" w:after="100" w:afterAutospacing="1"/>
        <w:rPr>
          <w:rFonts w:ascii="Arial" w:hAnsi="Arial" w:cs="Arial"/>
        </w:rPr>
      </w:pPr>
      <w:r w:rsidRPr="00565612">
        <w:rPr>
          <w:rFonts w:ascii="Arial" w:hAnsi="Arial" w:cs="Arial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565612" w:rsidRPr="00565612" w:rsidRDefault="00565612" w:rsidP="0056561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12" w:rsidRDefault="00565612" w:rsidP="008C6003">
      <w:pPr>
        <w:spacing w:line="276" w:lineRule="auto"/>
        <w:jc w:val="both"/>
      </w:pPr>
    </w:p>
    <w:p w:rsidR="00565612" w:rsidRDefault="00565612" w:rsidP="008C6003">
      <w:pPr>
        <w:spacing w:line="276" w:lineRule="auto"/>
        <w:jc w:val="both"/>
      </w:pPr>
    </w:p>
    <w:sectPr w:rsidR="00565612" w:rsidSect="00565612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0421"/>
    <w:multiLevelType w:val="hybridMultilevel"/>
    <w:tmpl w:val="3D7078D6"/>
    <w:lvl w:ilvl="0" w:tplc="A710B4A2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315"/>
    <w:rsid w:val="00120D91"/>
    <w:rsid w:val="0015347F"/>
    <w:rsid w:val="00153560"/>
    <w:rsid w:val="00184AE0"/>
    <w:rsid w:val="00212988"/>
    <w:rsid w:val="002276B4"/>
    <w:rsid w:val="0034480D"/>
    <w:rsid w:val="0038711C"/>
    <w:rsid w:val="003F6C4C"/>
    <w:rsid w:val="004D0E18"/>
    <w:rsid w:val="00511BD9"/>
    <w:rsid w:val="00524CEE"/>
    <w:rsid w:val="00565612"/>
    <w:rsid w:val="005E73BB"/>
    <w:rsid w:val="00680227"/>
    <w:rsid w:val="006F0794"/>
    <w:rsid w:val="0075266D"/>
    <w:rsid w:val="00767D9D"/>
    <w:rsid w:val="008328B4"/>
    <w:rsid w:val="00882343"/>
    <w:rsid w:val="00897B6A"/>
    <w:rsid w:val="008C6003"/>
    <w:rsid w:val="00943605"/>
    <w:rsid w:val="009E4FF3"/>
    <w:rsid w:val="00A93C45"/>
    <w:rsid w:val="00AC0AE5"/>
    <w:rsid w:val="00AD1B26"/>
    <w:rsid w:val="00AD5C24"/>
    <w:rsid w:val="00AF46B2"/>
    <w:rsid w:val="00C46FD0"/>
    <w:rsid w:val="00D518F8"/>
    <w:rsid w:val="00DB4315"/>
    <w:rsid w:val="00ED2AAF"/>
    <w:rsid w:val="00F90F8C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3275"/>
  <w15:docId w15:val="{67508627-C4A9-489A-A2B6-06657BC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11BD9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511BD9"/>
    <w:pPr>
      <w:widowControl w:val="0"/>
      <w:shd w:val="clear" w:color="auto" w:fill="FFFFFF"/>
      <w:spacing w:after="480" w:line="254" w:lineRule="exact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11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02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23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565;fld=134;dst=1000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</cp:lastModifiedBy>
  <cp:revision>17</cp:revision>
  <cp:lastPrinted>2015-10-23T11:48:00Z</cp:lastPrinted>
  <dcterms:created xsi:type="dcterms:W3CDTF">2014-11-26T07:01:00Z</dcterms:created>
  <dcterms:modified xsi:type="dcterms:W3CDTF">2018-03-12T11:26:00Z</dcterms:modified>
</cp:coreProperties>
</file>